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792C3" w14:textId="73827943" w:rsidR="00EF3779" w:rsidRPr="00D83748" w:rsidRDefault="00EF3779" w:rsidP="00EF3779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D83748">
        <w:rPr>
          <w:b/>
          <w:szCs w:val="24"/>
        </w:rPr>
        <w:t>AIŠKINAMASIS RAŠTAS</w:t>
      </w:r>
    </w:p>
    <w:p w14:paraId="15CD9B20" w14:textId="77777777" w:rsidR="00EE5498" w:rsidRPr="00D83748" w:rsidRDefault="00EE5498" w:rsidP="00985474">
      <w:pPr>
        <w:tabs>
          <w:tab w:val="left" w:pos="0"/>
        </w:tabs>
        <w:jc w:val="center"/>
        <w:rPr>
          <w:b/>
          <w:bCs/>
          <w:szCs w:val="24"/>
        </w:rPr>
      </w:pPr>
      <w:r w:rsidRPr="00D83748">
        <w:rPr>
          <w:b/>
          <w:bCs/>
          <w:szCs w:val="24"/>
        </w:rPr>
        <w:t>PRIE SKUODO RAJONO SAVIVALDYBĖS TARYBOS SPRENDIMO PROJEKTO</w:t>
      </w:r>
    </w:p>
    <w:p w14:paraId="31E936AB" w14:textId="074683F6" w:rsidR="00EB3ABA" w:rsidRPr="00EB3ABA" w:rsidRDefault="00E6581E" w:rsidP="00EB3ABA">
      <w:pPr>
        <w:jc w:val="center"/>
        <w:rPr>
          <w:b/>
          <w:bCs/>
          <w:color w:val="212529"/>
          <w:szCs w:val="24"/>
          <w:lang w:eastAsia="lt-LT"/>
        </w:rPr>
      </w:pPr>
      <w:r w:rsidRPr="00E6581E">
        <w:rPr>
          <w:b/>
          <w:bCs/>
          <w:color w:val="212529"/>
          <w:szCs w:val="24"/>
          <w:lang w:eastAsia="lt-LT"/>
        </w:rPr>
        <w:t>DĖL PATIKĖJIMO TEISĖS NUTRAUKIMO</w:t>
      </w:r>
      <w:r w:rsidR="00EB3ABA" w:rsidRPr="00EB3ABA">
        <w:rPr>
          <w:b/>
          <w:bCs/>
          <w:color w:val="212529"/>
          <w:szCs w:val="24"/>
          <w:lang w:eastAsia="lt-LT"/>
        </w:rPr>
        <w:t xml:space="preserve"> </w:t>
      </w:r>
    </w:p>
    <w:p w14:paraId="120DD91F" w14:textId="77777777" w:rsidR="006B752D" w:rsidRDefault="006B752D" w:rsidP="00EF3779">
      <w:pPr>
        <w:jc w:val="center"/>
        <w:rPr>
          <w:b/>
          <w:bCs/>
        </w:rPr>
      </w:pPr>
    </w:p>
    <w:p w14:paraId="5379CF4B" w14:textId="2E7CC79C" w:rsidR="00EF3779" w:rsidRPr="00D83748" w:rsidRDefault="005D2637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202</w:t>
      </w:r>
      <w:r w:rsidR="001C7313">
        <w:rPr>
          <w:bCs/>
          <w:szCs w:val="24"/>
          <w:lang w:eastAsia="ja-JP"/>
        </w:rPr>
        <w:t>4</w:t>
      </w:r>
      <w:r w:rsidRPr="00D83748">
        <w:rPr>
          <w:bCs/>
          <w:szCs w:val="24"/>
          <w:lang w:eastAsia="ja-JP"/>
        </w:rPr>
        <w:t xml:space="preserve"> m. </w:t>
      </w:r>
      <w:r w:rsidR="00530C9B">
        <w:rPr>
          <w:bCs/>
          <w:szCs w:val="24"/>
          <w:lang w:eastAsia="ja-JP"/>
        </w:rPr>
        <w:t>rug</w:t>
      </w:r>
      <w:r w:rsidR="00EB3ABA">
        <w:rPr>
          <w:bCs/>
          <w:szCs w:val="24"/>
          <w:lang w:eastAsia="ja-JP"/>
        </w:rPr>
        <w:t>sėjo</w:t>
      </w:r>
      <w:r w:rsidR="001B402E">
        <w:rPr>
          <w:bCs/>
          <w:szCs w:val="24"/>
          <w:lang w:eastAsia="ja-JP"/>
        </w:rPr>
        <w:t xml:space="preserve"> 17 </w:t>
      </w:r>
      <w:r w:rsidR="00EF3779" w:rsidRPr="00D83748">
        <w:rPr>
          <w:bCs/>
          <w:szCs w:val="24"/>
          <w:lang w:eastAsia="ja-JP"/>
        </w:rPr>
        <w:t xml:space="preserve">d. </w:t>
      </w:r>
      <w:r w:rsidR="00FB77F4" w:rsidRPr="00D83748">
        <w:rPr>
          <w:bCs/>
          <w:szCs w:val="24"/>
          <w:lang w:eastAsia="ja-JP"/>
        </w:rPr>
        <w:t>Nr. T10-</w:t>
      </w:r>
      <w:r w:rsidR="001B402E">
        <w:rPr>
          <w:bCs/>
          <w:szCs w:val="24"/>
          <w:lang w:eastAsia="ja-JP"/>
        </w:rPr>
        <w:t>197</w:t>
      </w:r>
    </w:p>
    <w:p w14:paraId="031251CF" w14:textId="77777777" w:rsidR="00EF3779" w:rsidRPr="00D83748" w:rsidRDefault="00EF3779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Skuodas</w:t>
      </w:r>
    </w:p>
    <w:p w14:paraId="70D91257" w14:textId="77777777" w:rsidR="00EF3779" w:rsidRPr="00D83748" w:rsidRDefault="00EF3779" w:rsidP="00EF3779">
      <w:pPr>
        <w:rPr>
          <w:bCs/>
          <w:szCs w:val="24"/>
          <w:lang w:eastAsia="ja-JP"/>
        </w:rPr>
      </w:pPr>
    </w:p>
    <w:p w14:paraId="363108EF" w14:textId="56ACA958" w:rsidR="008C36D2" w:rsidRPr="00D83748" w:rsidRDefault="00883082" w:rsidP="00D83748">
      <w:pPr>
        <w:pStyle w:val="Sraopastraipa"/>
        <w:autoSpaceDN w:val="0"/>
        <w:ind w:left="0" w:firstLine="1247"/>
        <w:jc w:val="both"/>
        <w:rPr>
          <w:rFonts w:cs="Tahoma"/>
          <w:color w:val="000000"/>
          <w:lang w:val="lt-LT"/>
        </w:rPr>
      </w:pPr>
      <w:r w:rsidRPr="00D83748">
        <w:rPr>
          <w:b/>
          <w:szCs w:val="24"/>
          <w:lang w:val="lt-LT"/>
        </w:rPr>
        <w:t xml:space="preserve">1. </w:t>
      </w:r>
      <w:r w:rsidR="00EF3779" w:rsidRPr="00D83748">
        <w:rPr>
          <w:b/>
          <w:szCs w:val="24"/>
          <w:lang w:val="lt-LT"/>
        </w:rPr>
        <w:t>Parengto sprendimo projekto tikslas ir uždaviniai</w:t>
      </w:r>
      <w:r w:rsidR="0017265A" w:rsidRPr="00D83748">
        <w:rPr>
          <w:b/>
          <w:szCs w:val="24"/>
          <w:lang w:val="lt-LT"/>
        </w:rPr>
        <w:t>.</w:t>
      </w:r>
      <w:r w:rsidR="0017265A" w:rsidRPr="00D83748">
        <w:rPr>
          <w:rFonts w:cs="Tahoma"/>
          <w:color w:val="000000"/>
          <w:lang w:val="lt-LT"/>
        </w:rPr>
        <w:t xml:space="preserve">  </w:t>
      </w:r>
    </w:p>
    <w:p w14:paraId="77334F04" w14:textId="6434A0E2" w:rsidR="0069487E" w:rsidRDefault="001A2926" w:rsidP="008C62FC">
      <w:pPr>
        <w:ind w:firstLine="1247"/>
        <w:jc w:val="both"/>
        <w:rPr>
          <w:szCs w:val="24"/>
        </w:rPr>
      </w:pPr>
      <w:r w:rsidRPr="00027179">
        <w:rPr>
          <w:szCs w:val="24"/>
        </w:rPr>
        <w:t xml:space="preserve">Sprendimo projekto tikslas </w:t>
      </w:r>
      <w:r w:rsidR="003D0C5C">
        <w:rPr>
          <w:szCs w:val="24"/>
        </w:rPr>
        <w:t>–</w:t>
      </w:r>
      <w:r w:rsidR="003A621A">
        <w:rPr>
          <w:szCs w:val="24"/>
        </w:rPr>
        <w:t xml:space="preserve"> </w:t>
      </w:r>
      <w:r w:rsidR="00EB3ABA">
        <w:rPr>
          <w:szCs w:val="24"/>
        </w:rPr>
        <w:t>nutraukti</w:t>
      </w:r>
      <w:r w:rsidR="00A436FC">
        <w:rPr>
          <w:szCs w:val="24"/>
        </w:rPr>
        <w:t xml:space="preserve"> </w:t>
      </w:r>
      <w:r w:rsidR="008C62FC" w:rsidRPr="008C62FC">
        <w:rPr>
          <w:szCs w:val="24"/>
        </w:rPr>
        <w:t>Skuodo rajono Ylakių vaikų lopšelio-darželio, juridinio asmens kodas 190892137, patikėjimo teisę į pastatą-vaikų darželį, unikalus Nr. 7598-4012-6016, esantį Pušyno g. 1, Pašilės kaime</w:t>
      </w:r>
      <w:r w:rsidR="00EB3ABA" w:rsidRPr="00EB3ABA">
        <w:rPr>
          <w:szCs w:val="24"/>
        </w:rPr>
        <w:t>, Ylakių seniūnijoje, Skuodo rajon</w:t>
      </w:r>
      <w:r w:rsidR="00567795">
        <w:rPr>
          <w:szCs w:val="24"/>
        </w:rPr>
        <w:t>o</w:t>
      </w:r>
      <w:r w:rsidR="00EB3ABA" w:rsidRPr="00EB3ABA">
        <w:rPr>
          <w:szCs w:val="24"/>
        </w:rPr>
        <w:t xml:space="preserve"> savivaldybėje.</w:t>
      </w:r>
    </w:p>
    <w:p w14:paraId="5B47BF61" w14:textId="51B4BB5E" w:rsidR="00416F40" w:rsidRPr="00D83748" w:rsidRDefault="005F2537" w:rsidP="00D86E05">
      <w:pPr>
        <w:pStyle w:val="Betarp"/>
        <w:ind w:firstLine="1247"/>
        <w:jc w:val="both"/>
        <w:rPr>
          <w:color w:val="000000"/>
        </w:rPr>
      </w:pPr>
      <w:r>
        <w:t xml:space="preserve">Pagal šiuo metu galiojančius teisės aktus </w:t>
      </w:r>
      <w:r w:rsidR="002D2ECA">
        <w:t>–</w:t>
      </w:r>
      <w:r>
        <w:t xml:space="preserve"> </w:t>
      </w:r>
      <w:r w:rsidR="002A387B" w:rsidRPr="002A387B">
        <w:t>Lietuvos Respublikos vietos savivaldos įstatymo 6 straipsnio 3  punkt</w:t>
      </w:r>
      <w:r w:rsidR="002A387B">
        <w:t>ą</w:t>
      </w:r>
      <w:r w:rsidR="002A387B" w:rsidRPr="002A387B">
        <w:t xml:space="preserve">, </w:t>
      </w:r>
      <w:r w:rsidR="00E35137">
        <w:t>63</w:t>
      </w:r>
      <w:r w:rsidR="002A387B" w:rsidRPr="002A387B">
        <w:t xml:space="preserve"> straipsn</w:t>
      </w:r>
      <w:r w:rsidR="00E35137">
        <w:t>į</w:t>
      </w:r>
      <w:r w:rsidR="002A387B" w:rsidRPr="002A387B">
        <w:t>, Civilinio kodekso 6.967 straipsnio 1 dalies 2 punkt</w:t>
      </w:r>
      <w:r w:rsidR="002A387B">
        <w:t>ą</w:t>
      </w:r>
      <w:r w:rsidR="002A387B" w:rsidRPr="002A387B">
        <w:t>, Lietuvos Respublikos valstybės ir savivaldybių turto valdymo, naudojimo ir disponavimo juo įstatymo 12 straipsnio 2 dal</w:t>
      </w:r>
      <w:r w:rsidR="002A387B">
        <w:t>į,</w:t>
      </w:r>
      <w:r w:rsidR="00EB3ABA">
        <w:t xml:space="preserve"> </w:t>
      </w:r>
      <w:r w:rsidR="001B5BE3">
        <w:t xml:space="preserve">sprendimą dėl savivaldybei priklausančio turto </w:t>
      </w:r>
      <w:r w:rsidR="00EB3ABA">
        <w:t>patikėjimo teisės nutraukimo</w:t>
      </w:r>
      <w:r w:rsidR="001B5BE3">
        <w:t xml:space="preserve"> </w:t>
      </w:r>
      <w:r w:rsidR="00BD53E9">
        <w:t xml:space="preserve">priima </w:t>
      </w:r>
      <w:r w:rsidR="001B5BE3">
        <w:t xml:space="preserve">savivaldybės taryba. </w:t>
      </w:r>
    </w:p>
    <w:p w14:paraId="6D57F442" w14:textId="77777777" w:rsidR="002D2ECA" w:rsidRDefault="002D2ECA" w:rsidP="00D83748">
      <w:pPr>
        <w:ind w:firstLine="1247"/>
        <w:jc w:val="both"/>
        <w:rPr>
          <w:b/>
          <w:szCs w:val="24"/>
        </w:rPr>
      </w:pPr>
    </w:p>
    <w:p w14:paraId="16E39858" w14:textId="6E5FD414" w:rsidR="008C36D2" w:rsidRPr="00D83748" w:rsidRDefault="00883082" w:rsidP="00D83748">
      <w:pPr>
        <w:ind w:firstLine="1247"/>
        <w:jc w:val="both"/>
      </w:pPr>
      <w:r w:rsidRPr="00D83748">
        <w:rPr>
          <w:b/>
          <w:szCs w:val="24"/>
        </w:rPr>
        <w:t xml:space="preserve">2. </w:t>
      </w:r>
      <w:r w:rsidR="00EF3779" w:rsidRPr="00D83748">
        <w:rPr>
          <w:b/>
          <w:szCs w:val="24"/>
        </w:rPr>
        <w:t>Siūlomos teisinio reguliavimo nuostatos.</w:t>
      </w:r>
      <w:r w:rsidR="00B02136" w:rsidRPr="00D83748">
        <w:t xml:space="preserve"> </w:t>
      </w:r>
    </w:p>
    <w:p w14:paraId="315996BE" w14:textId="51899E75" w:rsidR="002A387B" w:rsidRDefault="002A387B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2A387B">
        <w:rPr>
          <w:szCs w:val="24"/>
          <w:lang w:val="lt-LT"/>
        </w:rPr>
        <w:t>Lietuvos Respublikos vietos savivaldos įstatymo 6 straipsnio 3  punkt</w:t>
      </w:r>
      <w:r>
        <w:rPr>
          <w:szCs w:val="24"/>
          <w:lang w:val="lt-LT"/>
        </w:rPr>
        <w:t>as</w:t>
      </w:r>
      <w:r w:rsidRPr="002A387B">
        <w:rPr>
          <w:szCs w:val="24"/>
          <w:lang w:val="lt-LT"/>
        </w:rPr>
        <w:t xml:space="preserve">, </w:t>
      </w:r>
      <w:r w:rsidR="00E35137">
        <w:rPr>
          <w:szCs w:val="24"/>
          <w:lang w:val="lt-LT"/>
        </w:rPr>
        <w:t>63</w:t>
      </w:r>
      <w:r w:rsidRPr="002A387B">
        <w:rPr>
          <w:szCs w:val="24"/>
          <w:lang w:val="lt-LT"/>
        </w:rPr>
        <w:t xml:space="preserve"> straipsn</w:t>
      </w:r>
      <w:r w:rsidR="00E35137">
        <w:rPr>
          <w:szCs w:val="24"/>
          <w:lang w:val="lt-LT"/>
        </w:rPr>
        <w:t>is</w:t>
      </w:r>
      <w:r w:rsidRPr="002A387B">
        <w:rPr>
          <w:szCs w:val="24"/>
          <w:lang w:val="lt-LT"/>
        </w:rPr>
        <w:t xml:space="preserve"> Civilinio kodekso 6.967 straipsnio 1 dalies 2 punkt</w:t>
      </w:r>
      <w:r>
        <w:rPr>
          <w:szCs w:val="24"/>
          <w:lang w:val="lt-LT"/>
        </w:rPr>
        <w:t>as</w:t>
      </w:r>
      <w:r w:rsidRPr="002A387B">
        <w:rPr>
          <w:szCs w:val="24"/>
          <w:lang w:val="lt-LT"/>
        </w:rPr>
        <w:t>, Lietuvos Respublikos valstybės ir savivaldybių turto valdymo, naudojimo ir disponavimo juo įstatymo 12 straipsnio 2 dali</w:t>
      </w:r>
      <w:r>
        <w:rPr>
          <w:szCs w:val="24"/>
          <w:lang w:val="lt-LT"/>
        </w:rPr>
        <w:t>s.</w:t>
      </w:r>
    </w:p>
    <w:p w14:paraId="78FAF54F" w14:textId="77777777" w:rsidR="005625B1" w:rsidRDefault="005625B1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74D9E91D" w14:textId="2FAF73D1" w:rsidR="008C36D2" w:rsidRPr="00D83748" w:rsidRDefault="005D2C4A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D83748">
        <w:rPr>
          <w:b/>
          <w:szCs w:val="24"/>
          <w:lang w:val="lt-LT"/>
        </w:rPr>
        <w:t xml:space="preserve">3. </w:t>
      </w:r>
      <w:r w:rsidR="00EF3779" w:rsidRPr="00D83748">
        <w:rPr>
          <w:b/>
          <w:szCs w:val="24"/>
          <w:lang w:val="lt-LT"/>
        </w:rPr>
        <w:t>Laukiami rezultatai.</w:t>
      </w:r>
      <w:r w:rsidR="00B02136" w:rsidRPr="00D83748">
        <w:rPr>
          <w:szCs w:val="24"/>
          <w:lang w:val="lt-LT"/>
        </w:rPr>
        <w:t xml:space="preserve"> </w:t>
      </w:r>
    </w:p>
    <w:p w14:paraId="0E32F5A2" w14:textId="12B59403" w:rsidR="002D489A" w:rsidRDefault="00985474" w:rsidP="00D8374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Sprendimu </w:t>
      </w:r>
      <w:r w:rsidR="00EB3ABA">
        <w:rPr>
          <w:szCs w:val="24"/>
          <w:lang w:val="lt-LT"/>
        </w:rPr>
        <w:t xml:space="preserve">nutraukiama patikėjimo teisė į savivaldybei nuosavybės teise priklausantį </w:t>
      </w:r>
      <w:r w:rsidR="008C62FC" w:rsidRPr="008C62FC">
        <w:rPr>
          <w:szCs w:val="24"/>
          <w:lang w:val="lt-LT"/>
        </w:rPr>
        <w:t xml:space="preserve">pastatą-vaikų darželį, unikalus Nr. 7598-4012-6016, esantį Pušyno g. 1, Pašilės </w:t>
      </w:r>
      <w:r w:rsidR="00EB3ABA" w:rsidRPr="00EB3ABA">
        <w:rPr>
          <w:szCs w:val="24"/>
          <w:lang w:val="lt-LT"/>
        </w:rPr>
        <w:t>kaime, Ylakių seniūnijoje, Skuodo rajon</w:t>
      </w:r>
      <w:r w:rsidR="005625B1">
        <w:rPr>
          <w:szCs w:val="24"/>
          <w:lang w:val="lt-LT"/>
        </w:rPr>
        <w:t>o</w:t>
      </w:r>
      <w:r w:rsidR="00EB3ABA" w:rsidRPr="00EB3ABA">
        <w:rPr>
          <w:szCs w:val="24"/>
          <w:lang w:val="lt-LT"/>
        </w:rPr>
        <w:t xml:space="preserve"> savivaldybėje</w:t>
      </w:r>
      <w:r w:rsidR="00EB3ABA">
        <w:rPr>
          <w:szCs w:val="24"/>
          <w:lang w:val="lt-LT"/>
        </w:rPr>
        <w:t>.</w:t>
      </w:r>
    </w:p>
    <w:p w14:paraId="1922DF8E" w14:textId="77777777" w:rsidR="002D2ECA" w:rsidRDefault="002D2EC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5985E16C" w14:textId="3A34DD84" w:rsidR="008C36D2" w:rsidRPr="00D83748" w:rsidRDefault="005D2C4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4</w:t>
      </w:r>
      <w:r w:rsidR="000A4850" w:rsidRPr="00D83748">
        <w:rPr>
          <w:b/>
          <w:szCs w:val="24"/>
          <w:lang w:val="lt-LT"/>
        </w:rPr>
        <w:t xml:space="preserve">. </w:t>
      </w:r>
      <w:r w:rsidR="00EF3779" w:rsidRPr="00D83748">
        <w:rPr>
          <w:b/>
          <w:szCs w:val="24"/>
          <w:lang w:val="lt-LT"/>
        </w:rPr>
        <w:t xml:space="preserve">Lėšų poreikis sprendimui įgyvendinti ir jų šaltiniai. </w:t>
      </w:r>
    </w:p>
    <w:p w14:paraId="14D9CB8D" w14:textId="50CEEB2C" w:rsidR="00883082" w:rsidRDefault="005F2E1F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</w:t>
      </w:r>
      <w:r w:rsidR="00530C9B">
        <w:rPr>
          <w:szCs w:val="24"/>
          <w:lang w:val="lt-LT"/>
        </w:rPr>
        <w:t>os</w:t>
      </w:r>
      <w:r>
        <w:rPr>
          <w:szCs w:val="24"/>
          <w:lang w:val="lt-LT"/>
        </w:rPr>
        <w:t xml:space="preserve"> sprendim</w:t>
      </w:r>
      <w:r w:rsidR="00530C9B">
        <w:rPr>
          <w:szCs w:val="24"/>
          <w:lang w:val="lt-LT"/>
        </w:rPr>
        <w:t>ui</w:t>
      </w:r>
      <w:r>
        <w:rPr>
          <w:szCs w:val="24"/>
          <w:lang w:val="lt-LT"/>
        </w:rPr>
        <w:t xml:space="preserve"> įgyvendin</w:t>
      </w:r>
      <w:r w:rsidR="00530C9B">
        <w:rPr>
          <w:szCs w:val="24"/>
          <w:lang w:val="lt-LT"/>
        </w:rPr>
        <w:t>ti</w:t>
      </w:r>
      <w:r w:rsidR="002C2C45">
        <w:rPr>
          <w:szCs w:val="24"/>
          <w:lang w:val="lt-LT"/>
        </w:rPr>
        <w:t xml:space="preserve"> </w:t>
      </w:r>
      <w:r w:rsidR="00530C9B">
        <w:rPr>
          <w:szCs w:val="24"/>
          <w:lang w:val="lt-LT"/>
        </w:rPr>
        <w:t>nereikalingos</w:t>
      </w:r>
      <w:r w:rsidR="00A436FC">
        <w:rPr>
          <w:szCs w:val="24"/>
          <w:lang w:val="lt-LT"/>
        </w:rPr>
        <w:t>.</w:t>
      </w:r>
    </w:p>
    <w:p w14:paraId="202BF225" w14:textId="77777777" w:rsidR="001C5FB8" w:rsidRPr="001C5FB8" w:rsidRDefault="001C5FB8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7D1EBBF0" w14:textId="42AA2853" w:rsidR="007064C5" w:rsidRPr="00D83748" w:rsidRDefault="005D2C4A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5</w:t>
      </w:r>
      <w:r w:rsidR="00EF3779" w:rsidRPr="00D83748">
        <w:rPr>
          <w:b/>
          <w:szCs w:val="24"/>
          <w:lang w:val="lt-LT"/>
        </w:rPr>
        <w:t xml:space="preserve">. Sprendimo projekto autorius ir (ar) autorių grupė. </w:t>
      </w:r>
    </w:p>
    <w:p w14:paraId="1F1CE09F" w14:textId="4B9F613F" w:rsidR="007064C5" w:rsidRPr="00D83748" w:rsidRDefault="00AF74CC" w:rsidP="00D83748">
      <w:pPr>
        <w:ind w:firstLine="1247"/>
        <w:jc w:val="both"/>
        <w:rPr>
          <w:szCs w:val="24"/>
        </w:rPr>
      </w:pPr>
      <w:r w:rsidRPr="00D83748">
        <w:rPr>
          <w:szCs w:val="24"/>
        </w:rPr>
        <w:t xml:space="preserve">Rengėja – </w:t>
      </w:r>
      <w:r w:rsidR="008979FE" w:rsidRPr="00D83748">
        <w:rPr>
          <w:szCs w:val="24"/>
        </w:rPr>
        <w:t>Statybos, investicijų ir turto valdymo</w:t>
      </w:r>
      <w:r w:rsidR="00875106" w:rsidRPr="00D83748">
        <w:rPr>
          <w:szCs w:val="24"/>
        </w:rPr>
        <w:t xml:space="preserve"> </w:t>
      </w:r>
      <w:r w:rsidR="007064C5" w:rsidRPr="00D83748">
        <w:rPr>
          <w:szCs w:val="24"/>
        </w:rPr>
        <w:t xml:space="preserve">skyriaus </w:t>
      </w:r>
      <w:r w:rsidR="006B7583">
        <w:rPr>
          <w:szCs w:val="24"/>
        </w:rPr>
        <w:t>vyriausioji specialistė</w:t>
      </w:r>
      <w:r w:rsidR="00985474">
        <w:rPr>
          <w:szCs w:val="24"/>
        </w:rPr>
        <w:t xml:space="preserve"> </w:t>
      </w:r>
      <w:r w:rsidR="006B7583">
        <w:rPr>
          <w:szCs w:val="24"/>
        </w:rPr>
        <w:t>Elena Žukauskaitė.</w:t>
      </w:r>
    </w:p>
    <w:p w14:paraId="4D7FC5E4" w14:textId="02F19401" w:rsidR="00AA6FF3" w:rsidRDefault="00364D8F" w:rsidP="00D83748">
      <w:pPr>
        <w:ind w:firstLine="1247"/>
        <w:jc w:val="both"/>
      </w:pPr>
      <w:r>
        <w:t>Pranešėjas</w:t>
      </w:r>
      <w:r w:rsidRPr="00364D8F">
        <w:t xml:space="preserve"> – Statybos, investicijų ir turto valdymo skyriaus </w:t>
      </w:r>
      <w:r>
        <w:t>vedėjas Vygintas Pitrėnas</w:t>
      </w:r>
      <w:r w:rsidR="002B2386">
        <w:t>.</w:t>
      </w:r>
    </w:p>
    <w:p w14:paraId="651665D5" w14:textId="77777777" w:rsidR="001B5BE3" w:rsidRDefault="001B5BE3" w:rsidP="00D83748">
      <w:pPr>
        <w:ind w:firstLine="1247"/>
        <w:jc w:val="both"/>
      </w:pPr>
    </w:p>
    <w:p w14:paraId="274D8F19" w14:textId="593CA67B" w:rsidR="001B5BE3" w:rsidRPr="00D83748" w:rsidRDefault="001B5BE3" w:rsidP="00D83748">
      <w:pPr>
        <w:ind w:firstLine="1247"/>
        <w:jc w:val="both"/>
      </w:pPr>
    </w:p>
    <w:sectPr w:rsidR="001B5BE3" w:rsidRPr="00D83748" w:rsidSect="00AF5BE9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8BF15" w14:textId="77777777" w:rsidR="00F066AE" w:rsidRDefault="00F066AE">
      <w:r>
        <w:separator/>
      </w:r>
    </w:p>
  </w:endnote>
  <w:endnote w:type="continuationSeparator" w:id="0">
    <w:p w14:paraId="1B72A45E" w14:textId="77777777" w:rsidR="00F066AE" w:rsidRDefault="00F066AE">
      <w:r>
        <w:continuationSeparator/>
      </w:r>
    </w:p>
  </w:endnote>
  <w:endnote w:type="continuationNotice" w:id="1">
    <w:p w14:paraId="7AB56A51" w14:textId="77777777" w:rsidR="00F066AE" w:rsidRDefault="00F066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97505" w14:textId="77777777" w:rsidR="00F066AE" w:rsidRDefault="00F066AE">
      <w:r>
        <w:separator/>
      </w:r>
    </w:p>
  </w:footnote>
  <w:footnote w:type="continuationSeparator" w:id="0">
    <w:p w14:paraId="57A89411" w14:textId="77777777" w:rsidR="00F066AE" w:rsidRDefault="00F066AE">
      <w:r>
        <w:continuationSeparator/>
      </w:r>
    </w:p>
  </w:footnote>
  <w:footnote w:type="continuationNotice" w:id="1">
    <w:p w14:paraId="6F43F7C9" w14:textId="77777777" w:rsidR="00F066AE" w:rsidRDefault="00F066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5881604"/>
      <w:docPartObj>
        <w:docPartGallery w:val="Page Numbers (Top of Page)"/>
        <w:docPartUnique/>
      </w:docPartObj>
    </w:sdtPr>
    <w:sdtContent>
      <w:p w14:paraId="7DB1B08C" w14:textId="77777777" w:rsidR="00364D8F" w:rsidRDefault="00364D8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4CEF1E2" w14:textId="77777777" w:rsidR="00364D8F" w:rsidRDefault="00364D8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3503A" w14:textId="77777777" w:rsidR="00364D8F" w:rsidRPr="002C3014" w:rsidRDefault="00364D8F" w:rsidP="00D7256B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D2FD0"/>
    <w:multiLevelType w:val="hybridMultilevel"/>
    <w:tmpl w:val="F92A42CA"/>
    <w:lvl w:ilvl="0" w:tplc="265E6D2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498" w:hanging="360"/>
      </w:pPr>
    </w:lvl>
    <w:lvl w:ilvl="2" w:tplc="0427001B" w:tentative="1">
      <w:start w:val="1"/>
      <w:numFmt w:val="lowerRoman"/>
      <w:lvlText w:val="%3."/>
      <w:lvlJc w:val="right"/>
      <w:pPr>
        <w:ind w:left="3218" w:hanging="180"/>
      </w:pPr>
    </w:lvl>
    <w:lvl w:ilvl="3" w:tplc="0427000F" w:tentative="1">
      <w:start w:val="1"/>
      <w:numFmt w:val="decimal"/>
      <w:lvlText w:val="%4."/>
      <w:lvlJc w:val="left"/>
      <w:pPr>
        <w:ind w:left="3938" w:hanging="360"/>
      </w:pPr>
    </w:lvl>
    <w:lvl w:ilvl="4" w:tplc="04270019" w:tentative="1">
      <w:start w:val="1"/>
      <w:numFmt w:val="lowerLetter"/>
      <w:lvlText w:val="%5."/>
      <w:lvlJc w:val="left"/>
      <w:pPr>
        <w:ind w:left="4658" w:hanging="360"/>
      </w:pPr>
    </w:lvl>
    <w:lvl w:ilvl="5" w:tplc="0427001B" w:tentative="1">
      <w:start w:val="1"/>
      <w:numFmt w:val="lowerRoman"/>
      <w:lvlText w:val="%6."/>
      <w:lvlJc w:val="right"/>
      <w:pPr>
        <w:ind w:left="5378" w:hanging="180"/>
      </w:pPr>
    </w:lvl>
    <w:lvl w:ilvl="6" w:tplc="0427000F" w:tentative="1">
      <w:start w:val="1"/>
      <w:numFmt w:val="decimal"/>
      <w:lvlText w:val="%7."/>
      <w:lvlJc w:val="left"/>
      <w:pPr>
        <w:ind w:left="6098" w:hanging="360"/>
      </w:pPr>
    </w:lvl>
    <w:lvl w:ilvl="7" w:tplc="04270019" w:tentative="1">
      <w:start w:val="1"/>
      <w:numFmt w:val="lowerLetter"/>
      <w:lvlText w:val="%8."/>
      <w:lvlJc w:val="left"/>
      <w:pPr>
        <w:ind w:left="6818" w:hanging="360"/>
      </w:pPr>
    </w:lvl>
    <w:lvl w:ilvl="8" w:tplc="042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6A8D79F6"/>
    <w:multiLevelType w:val="hybridMultilevel"/>
    <w:tmpl w:val="4D702A1A"/>
    <w:lvl w:ilvl="0" w:tplc="A8CC4DA6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403646696">
    <w:abstractNumId w:val="1"/>
  </w:num>
  <w:num w:numId="2" w16cid:durableId="2375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779"/>
    <w:rsid w:val="00007057"/>
    <w:rsid w:val="000146FD"/>
    <w:rsid w:val="00023B5B"/>
    <w:rsid w:val="00027179"/>
    <w:rsid w:val="000364AE"/>
    <w:rsid w:val="00042713"/>
    <w:rsid w:val="00043335"/>
    <w:rsid w:val="000A0BE7"/>
    <w:rsid w:val="000A4850"/>
    <w:rsid w:val="000D63EA"/>
    <w:rsid w:val="000E69C5"/>
    <w:rsid w:val="00117501"/>
    <w:rsid w:val="00146F25"/>
    <w:rsid w:val="00155EDE"/>
    <w:rsid w:val="0017265A"/>
    <w:rsid w:val="0017335D"/>
    <w:rsid w:val="0017602F"/>
    <w:rsid w:val="00183B58"/>
    <w:rsid w:val="00196E86"/>
    <w:rsid w:val="001A2926"/>
    <w:rsid w:val="001A3EBD"/>
    <w:rsid w:val="001B402E"/>
    <w:rsid w:val="001B5BE3"/>
    <w:rsid w:val="001C5FB8"/>
    <w:rsid w:val="001C7313"/>
    <w:rsid w:val="00225979"/>
    <w:rsid w:val="00234113"/>
    <w:rsid w:val="0027597B"/>
    <w:rsid w:val="002879F7"/>
    <w:rsid w:val="00293448"/>
    <w:rsid w:val="002A387B"/>
    <w:rsid w:val="002A6478"/>
    <w:rsid w:val="002B2386"/>
    <w:rsid w:val="002C2C45"/>
    <w:rsid w:val="002D2ECA"/>
    <w:rsid w:val="002D489A"/>
    <w:rsid w:val="002D5A71"/>
    <w:rsid w:val="002F2DBB"/>
    <w:rsid w:val="0030263D"/>
    <w:rsid w:val="00305A80"/>
    <w:rsid w:val="0032613C"/>
    <w:rsid w:val="00335EF8"/>
    <w:rsid w:val="00364D8F"/>
    <w:rsid w:val="00370D00"/>
    <w:rsid w:val="0039021D"/>
    <w:rsid w:val="003903E6"/>
    <w:rsid w:val="0039581A"/>
    <w:rsid w:val="003A4094"/>
    <w:rsid w:val="003A621A"/>
    <w:rsid w:val="003B1C18"/>
    <w:rsid w:val="003D0C5C"/>
    <w:rsid w:val="003D35DF"/>
    <w:rsid w:val="003F121C"/>
    <w:rsid w:val="004033E7"/>
    <w:rsid w:val="0041042C"/>
    <w:rsid w:val="00416F40"/>
    <w:rsid w:val="004231F8"/>
    <w:rsid w:val="0042655E"/>
    <w:rsid w:val="00443819"/>
    <w:rsid w:val="00451841"/>
    <w:rsid w:val="004523A2"/>
    <w:rsid w:val="004625F9"/>
    <w:rsid w:val="00492CB6"/>
    <w:rsid w:val="004A6A3B"/>
    <w:rsid w:val="004B326A"/>
    <w:rsid w:val="004C56B4"/>
    <w:rsid w:val="004D6855"/>
    <w:rsid w:val="004F6430"/>
    <w:rsid w:val="004F7B48"/>
    <w:rsid w:val="0051195C"/>
    <w:rsid w:val="00511C68"/>
    <w:rsid w:val="00520FF9"/>
    <w:rsid w:val="00530C9B"/>
    <w:rsid w:val="005358A4"/>
    <w:rsid w:val="00560D48"/>
    <w:rsid w:val="00561E2D"/>
    <w:rsid w:val="005625B1"/>
    <w:rsid w:val="00567795"/>
    <w:rsid w:val="00575105"/>
    <w:rsid w:val="00593804"/>
    <w:rsid w:val="005942C4"/>
    <w:rsid w:val="005B2B54"/>
    <w:rsid w:val="005C19A7"/>
    <w:rsid w:val="005D2637"/>
    <w:rsid w:val="005D2C4A"/>
    <w:rsid w:val="005F2537"/>
    <w:rsid w:val="005F2E1F"/>
    <w:rsid w:val="0061607B"/>
    <w:rsid w:val="0061685F"/>
    <w:rsid w:val="006235DF"/>
    <w:rsid w:val="0069487E"/>
    <w:rsid w:val="0069751D"/>
    <w:rsid w:val="006A3005"/>
    <w:rsid w:val="006B752D"/>
    <w:rsid w:val="006B7583"/>
    <w:rsid w:val="006C20EC"/>
    <w:rsid w:val="006F5168"/>
    <w:rsid w:val="007064C5"/>
    <w:rsid w:val="00706EDB"/>
    <w:rsid w:val="00724115"/>
    <w:rsid w:val="00736A9F"/>
    <w:rsid w:val="007457B2"/>
    <w:rsid w:val="00753CCA"/>
    <w:rsid w:val="0075589C"/>
    <w:rsid w:val="007574E0"/>
    <w:rsid w:val="007577F7"/>
    <w:rsid w:val="007A21DA"/>
    <w:rsid w:val="007A4A07"/>
    <w:rsid w:val="007C22EA"/>
    <w:rsid w:val="007E4590"/>
    <w:rsid w:val="008057B7"/>
    <w:rsid w:val="00805A3E"/>
    <w:rsid w:val="00810018"/>
    <w:rsid w:val="00817F68"/>
    <w:rsid w:val="00827DF9"/>
    <w:rsid w:val="00841F2D"/>
    <w:rsid w:val="00846ABD"/>
    <w:rsid w:val="00875106"/>
    <w:rsid w:val="0088041F"/>
    <w:rsid w:val="008805D4"/>
    <w:rsid w:val="00883082"/>
    <w:rsid w:val="008979FE"/>
    <w:rsid w:val="008C34A7"/>
    <w:rsid w:val="008C36D2"/>
    <w:rsid w:val="008C62FC"/>
    <w:rsid w:val="008D640F"/>
    <w:rsid w:val="008E7127"/>
    <w:rsid w:val="008F2171"/>
    <w:rsid w:val="00917DBF"/>
    <w:rsid w:val="009568C0"/>
    <w:rsid w:val="00985474"/>
    <w:rsid w:val="009A2544"/>
    <w:rsid w:val="009A54FC"/>
    <w:rsid w:val="009B048A"/>
    <w:rsid w:val="009C1529"/>
    <w:rsid w:val="009E5E42"/>
    <w:rsid w:val="009E7935"/>
    <w:rsid w:val="009F2377"/>
    <w:rsid w:val="00A23A63"/>
    <w:rsid w:val="00A34DCA"/>
    <w:rsid w:val="00A436FC"/>
    <w:rsid w:val="00A44CB7"/>
    <w:rsid w:val="00A77E12"/>
    <w:rsid w:val="00A82B97"/>
    <w:rsid w:val="00A84CEC"/>
    <w:rsid w:val="00AA1ED6"/>
    <w:rsid w:val="00AA22BE"/>
    <w:rsid w:val="00AA2CB1"/>
    <w:rsid w:val="00AA6FF3"/>
    <w:rsid w:val="00AD78CB"/>
    <w:rsid w:val="00AF5BE9"/>
    <w:rsid w:val="00AF74CC"/>
    <w:rsid w:val="00B02136"/>
    <w:rsid w:val="00B20706"/>
    <w:rsid w:val="00B74847"/>
    <w:rsid w:val="00B9412D"/>
    <w:rsid w:val="00BA16B9"/>
    <w:rsid w:val="00BB3770"/>
    <w:rsid w:val="00BB61DF"/>
    <w:rsid w:val="00BC07AB"/>
    <w:rsid w:val="00BC4AF7"/>
    <w:rsid w:val="00BD3041"/>
    <w:rsid w:val="00BD53E9"/>
    <w:rsid w:val="00C010D0"/>
    <w:rsid w:val="00C047B3"/>
    <w:rsid w:val="00C04D5E"/>
    <w:rsid w:val="00C1325D"/>
    <w:rsid w:val="00C31107"/>
    <w:rsid w:val="00C31901"/>
    <w:rsid w:val="00C446E7"/>
    <w:rsid w:val="00C57E85"/>
    <w:rsid w:val="00C845DA"/>
    <w:rsid w:val="00C850FE"/>
    <w:rsid w:val="00C934B6"/>
    <w:rsid w:val="00C96BE2"/>
    <w:rsid w:val="00CB3290"/>
    <w:rsid w:val="00CC4AEF"/>
    <w:rsid w:val="00CF3596"/>
    <w:rsid w:val="00CF6431"/>
    <w:rsid w:val="00D0305C"/>
    <w:rsid w:val="00D1502E"/>
    <w:rsid w:val="00D27DDB"/>
    <w:rsid w:val="00D7256B"/>
    <w:rsid w:val="00D76807"/>
    <w:rsid w:val="00D81260"/>
    <w:rsid w:val="00D83748"/>
    <w:rsid w:val="00D86E05"/>
    <w:rsid w:val="00DB381D"/>
    <w:rsid w:val="00DC0529"/>
    <w:rsid w:val="00DC646A"/>
    <w:rsid w:val="00DD2197"/>
    <w:rsid w:val="00DD76EF"/>
    <w:rsid w:val="00DF21F7"/>
    <w:rsid w:val="00E07A5A"/>
    <w:rsid w:val="00E23E4B"/>
    <w:rsid w:val="00E26FCD"/>
    <w:rsid w:val="00E35137"/>
    <w:rsid w:val="00E44101"/>
    <w:rsid w:val="00E6581E"/>
    <w:rsid w:val="00E74AB9"/>
    <w:rsid w:val="00EA1C54"/>
    <w:rsid w:val="00EB059C"/>
    <w:rsid w:val="00EB219F"/>
    <w:rsid w:val="00EB3640"/>
    <w:rsid w:val="00EB3ABA"/>
    <w:rsid w:val="00EB3CD8"/>
    <w:rsid w:val="00EC0799"/>
    <w:rsid w:val="00EE5498"/>
    <w:rsid w:val="00EF3779"/>
    <w:rsid w:val="00EF6C06"/>
    <w:rsid w:val="00EF7D96"/>
    <w:rsid w:val="00F066AE"/>
    <w:rsid w:val="00F16DC1"/>
    <w:rsid w:val="00F22E81"/>
    <w:rsid w:val="00FB77F4"/>
    <w:rsid w:val="00FD6F27"/>
    <w:rsid w:val="00FE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D0AE"/>
  <w15:chartTrackingRefBased/>
  <w15:docId w15:val="{4865592E-00D7-4515-9742-79E47659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F37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F3779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EF377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377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sid w:val="00335E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0305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0305C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sid w:val="000D63EA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979F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979FE"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rsid w:val="00875106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rsid w:val="00D86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9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2024-09-17T07:05:00Z</dcterms:created>
  <dcterms:modified xsi:type="dcterms:W3CDTF">2024-09-17T07:06:00Z</dcterms:modified>
</cp:coreProperties>
</file>